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关于组织参加202</w:t>
      </w:r>
      <w:r>
        <w:rPr>
          <w:rFonts w:hint="eastAsia" w:ascii="方正小标宋简体" w:hAnsi="方正小标宋简体" w:eastAsia="方正小标宋简体" w:cs="方正小标宋简体"/>
          <w:color w:val="000000"/>
          <w:kern w:val="0"/>
          <w:sz w:val="44"/>
          <w:szCs w:val="44"/>
          <w:lang w:val="en-US" w:eastAsia="zh-CN" w:bidi="ar"/>
        </w:rPr>
        <w:t>4</w:t>
      </w:r>
      <w:r>
        <w:rPr>
          <w:rFonts w:ascii="方正小标宋简体" w:hAnsi="方正小标宋简体" w:eastAsia="方正小标宋简体" w:cs="方正小标宋简体"/>
          <w:color w:val="000000"/>
          <w:kern w:val="0"/>
          <w:sz w:val="44"/>
          <w:szCs w:val="44"/>
          <w:lang w:val="en-US" w:eastAsia="zh-CN" w:bidi="ar"/>
        </w:rPr>
        <w:t>年度铜陵市专业技术人</w:t>
      </w:r>
      <w:r>
        <w:rPr>
          <w:rFonts w:hint="eastAsia" w:ascii="方正小标宋简体" w:hAnsi="方正小标宋简体" w:eastAsia="方正小标宋简体" w:cs="方正小标宋简体"/>
          <w:color w:val="000000"/>
          <w:kern w:val="0"/>
          <w:sz w:val="44"/>
          <w:szCs w:val="44"/>
          <w:lang w:val="en-US" w:eastAsia="zh-CN" w:bidi="ar"/>
        </w:rPr>
        <w:t>员继续教育公需科目培训的通知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i w:val="0"/>
          <w:iCs w:val="0"/>
          <w:caps w:val="0"/>
          <w:color w:val="000000"/>
          <w:spacing w:val="-6"/>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 xml:space="preserve">县(区)教育主管部门，市直、民办学校，局机关相关科室：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 xml:space="preserve">按照安徽省人力资源和社会保障厅《关于做好2024年全省专业技术人员继续教育工作的通知》（皖人社秘〔2024〕122号）要求，现将 2024年度铜陵市专业技术人员继续教育公需科目培训工作相关事项通知如下：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rPr>
      </w:pPr>
      <w:r>
        <w:rPr>
          <w:rFonts w:hint="eastAsia" w:ascii="仿宋" w:hAnsi="仿宋" w:eastAsia="仿宋" w:cs="仿宋"/>
          <w:i w:val="0"/>
          <w:iCs w:val="0"/>
          <w:caps w:val="0"/>
          <w:color w:val="000000"/>
          <w:spacing w:val="-6"/>
          <w:sz w:val="32"/>
          <w:szCs w:val="32"/>
          <w:shd w:val="clear" w:fill="FFFFFF"/>
          <w:lang w:val="en-US" w:eastAsia="zh-CN"/>
        </w:rPr>
        <w:t xml:space="preserve">一、公需科目培训时间、培训对象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rPr>
      </w:pPr>
      <w:r>
        <w:rPr>
          <w:rFonts w:hint="eastAsia" w:ascii="仿宋" w:hAnsi="仿宋" w:eastAsia="仿宋" w:cs="仿宋"/>
          <w:i w:val="0"/>
          <w:iCs w:val="0"/>
          <w:caps w:val="0"/>
          <w:color w:val="000000"/>
          <w:spacing w:val="-6"/>
          <w:sz w:val="32"/>
          <w:szCs w:val="32"/>
          <w:shd w:val="clear" w:fill="FFFFFF"/>
          <w:lang w:val="en-US" w:eastAsia="zh-CN"/>
        </w:rPr>
        <w:t>1、培训时间：即日起至2024 年 8 月 31 日前完成。</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 xml:space="preserve">2、培训对象：全市中小学幼儿园教师，教科所、电教馆等相关专业技术人员。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default"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二、培训方式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rPr>
        <w:t>2024年，全省专业技术人员继续教育公需科目采取网络在线学习。专业技术人员登录安徽省人力资源和社会保障厅官网，进入“资讯中心”栏（或直接打开网址http://hrss.ah.gov.cn/ggfwwt/由“继续教育官方入口”），点击“专技人员综合管理服务平台”——“继续教育”，登录并注册</w:t>
      </w:r>
      <w:r>
        <w:rPr>
          <w:rFonts w:hint="eastAsia" w:ascii="仿宋" w:hAnsi="仿宋" w:eastAsia="仿宋" w:cs="仿宋"/>
          <w:i w:val="0"/>
          <w:iCs w:val="0"/>
          <w:caps w:val="0"/>
          <w:color w:val="000000"/>
          <w:spacing w:val="-6"/>
          <w:sz w:val="32"/>
          <w:szCs w:val="32"/>
          <w:shd w:val="clear" w:fill="FFFFFF"/>
          <w:lang w:val="en-US" w:eastAsia="zh-CN"/>
        </w:rPr>
        <w:t>,</w:t>
      </w:r>
      <w:r>
        <w:rPr>
          <w:rFonts w:hint="eastAsia" w:ascii="仿宋" w:hAnsi="仿宋" w:eastAsia="仿宋" w:cs="仿宋"/>
          <w:b/>
          <w:bCs/>
          <w:i w:val="0"/>
          <w:iCs w:val="0"/>
          <w:caps w:val="0"/>
          <w:color w:val="000000"/>
          <w:spacing w:val="-6"/>
          <w:sz w:val="32"/>
          <w:szCs w:val="32"/>
          <w:shd w:val="clear" w:fill="FFFFFF"/>
          <w:lang w:val="en-US" w:eastAsia="zh-CN"/>
        </w:rPr>
        <w:t>四个模块任选一个学习</w:t>
      </w:r>
      <w:r>
        <w:rPr>
          <w:rFonts w:hint="eastAsia" w:ascii="仿宋" w:hAnsi="仿宋" w:eastAsia="仿宋" w:cs="仿宋"/>
          <w:i w:val="0"/>
          <w:iCs w:val="0"/>
          <w:caps w:val="0"/>
          <w:color w:val="000000"/>
          <w:spacing w:val="-6"/>
          <w:sz w:val="32"/>
          <w:szCs w:val="32"/>
          <w:shd w:val="clear" w:fill="FFFFFF"/>
          <w:lang w:val="en-US" w:eastAsia="zh-CN"/>
        </w:rPr>
        <w:t>。</w:t>
      </w:r>
      <w:r>
        <w:rPr>
          <w:rFonts w:hint="eastAsia" w:ascii="仿宋" w:hAnsi="仿宋" w:eastAsia="仿宋" w:cs="仿宋"/>
          <w:i w:val="0"/>
          <w:iCs w:val="0"/>
          <w:caps w:val="0"/>
          <w:color w:val="000000"/>
          <w:spacing w:val="-6"/>
          <w:sz w:val="32"/>
          <w:szCs w:val="32"/>
          <w:shd w:val="clear" w:fill="FFFFFF"/>
        </w:rPr>
        <w:t>登录注册前，学员操作指南、常见问题解答及本通知，可自行下载学习。专业技术人员完成公需课学习后，须参加考试，成绩合格者方可打印合格证书。</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三、工作要求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rPr>
      </w:pPr>
      <w:r>
        <w:rPr>
          <w:rFonts w:hint="eastAsia" w:ascii="仿宋" w:hAnsi="仿宋" w:eastAsia="仿宋" w:cs="仿宋"/>
          <w:i w:val="0"/>
          <w:iCs w:val="0"/>
          <w:caps w:val="0"/>
          <w:color w:val="000000"/>
          <w:spacing w:val="-6"/>
          <w:sz w:val="32"/>
          <w:szCs w:val="32"/>
          <w:shd w:val="clear" w:fill="FFFFFF"/>
          <w:lang w:val="en-US" w:eastAsia="zh-CN"/>
        </w:rPr>
        <w:t>1、继续教育公需科目培训纳入学校继续教育培训。专业技术人员每年须完成继续教育公需科目 30 学时和专业科目 60 学时的培训学习任务，</w:t>
      </w:r>
      <w:r>
        <w:rPr>
          <w:rFonts w:hint="eastAsia" w:ascii="仿宋" w:hAnsi="仿宋" w:eastAsia="仿宋" w:cs="仿宋"/>
          <w:b/>
          <w:bCs/>
          <w:i w:val="0"/>
          <w:iCs w:val="0"/>
          <w:caps w:val="0"/>
          <w:color w:val="000000"/>
          <w:spacing w:val="-6"/>
          <w:sz w:val="32"/>
          <w:szCs w:val="32"/>
          <w:shd w:val="clear" w:fill="FFFFFF"/>
          <w:lang w:val="en-US" w:eastAsia="zh-CN"/>
        </w:rPr>
        <w:t>对未完成学时任务的，按照省、市有关文件规定，不予办理年度继续教育证书验证手续</w:t>
      </w:r>
      <w:r>
        <w:rPr>
          <w:rFonts w:hint="eastAsia" w:ascii="仿宋" w:hAnsi="仿宋" w:eastAsia="仿宋" w:cs="仿宋"/>
          <w:i w:val="0"/>
          <w:iCs w:val="0"/>
          <w:caps w:val="0"/>
          <w:color w:val="000000"/>
          <w:spacing w:val="-6"/>
          <w:sz w:val="32"/>
          <w:szCs w:val="32"/>
          <w:shd w:val="clear" w:fill="FFFFFF"/>
          <w:lang w:val="en-US" w:eastAsia="zh-CN"/>
        </w:rPr>
        <w:t xml:space="preserve">。请各单位认真组织实施。 </w:t>
      </w: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2、</w:t>
      </w:r>
      <w:r>
        <w:rPr>
          <w:rFonts w:hint="eastAsia" w:ascii="仿宋" w:hAnsi="仿宋" w:eastAsia="仿宋" w:cs="仿宋"/>
          <w:i w:val="0"/>
          <w:iCs w:val="0"/>
          <w:caps w:val="0"/>
          <w:color w:val="000000"/>
          <w:spacing w:val="-6"/>
          <w:sz w:val="32"/>
          <w:szCs w:val="32"/>
          <w:shd w:val="clear" w:fill="FFFFFF"/>
        </w:rPr>
        <w:t>自2024年6月起，专业技术人员继续教育公需科目实行免费学习。专业技术人员按规定学满30学时，</w:t>
      </w:r>
      <w:r>
        <w:rPr>
          <w:rFonts w:hint="eastAsia" w:ascii="仿宋" w:hAnsi="仿宋" w:eastAsia="仿宋" w:cs="仿宋"/>
          <w:i w:val="0"/>
          <w:iCs w:val="0"/>
          <w:caps w:val="0"/>
          <w:color w:val="000000"/>
          <w:spacing w:val="-6"/>
          <w:sz w:val="32"/>
          <w:szCs w:val="32"/>
          <w:shd w:val="clear" w:fill="FFFFFF"/>
          <w:lang w:eastAsia="zh-CN"/>
        </w:rPr>
        <w:t>考试合格后，</w:t>
      </w:r>
      <w:r>
        <w:rPr>
          <w:rFonts w:hint="eastAsia" w:ascii="仿宋" w:hAnsi="仿宋" w:eastAsia="仿宋" w:cs="仿宋"/>
          <w:i w:val="0"/>
          <w:iCs w:val="0"/>
          <w:caps w:val="0"/>
          <w:color w:val="000000"/>
          <w:spacing w:val="-6"/>
          <w:sz w:val="32"/>
          <w:szCs w:val="32"/>
          <w:shd w:val="clear" w:fill="FFFFFF"/>
        </w:rPr>
        <w:t>即可认定完成当年度的公需科目学习</w:t>
      </w:r>
      <w:r>
        <w:rPr>
          <w:rFonts w:hint="eastAsia" w:ascii="仿宋" w:hAnsi="仿宋" w:eastAsia="仿宋" w:cs="仿宋"/>
          <w:i w:val="0"/>
          <w:iCs w:val="0"/>
          <w:caps w:val="0"/>
          <w:color w:val="000000"/>
          <w:spacing w:val="-6"/>
          <w:sz w:val="32"/>
          <w:szCs w:val="32"/>
          <w:shd w:val="clear" w:fill="FFFFFF"/>
          <w:lang w:eastAsia="zh-CN"/>
        </w:rPr>
        <w:t>。</w:t>
      </w:r>
      <w:r>
        <w:rPr>
          <w:rFonts w:hint="eastAsia" w:ascii="仿宋" w:hAnsi="仿宋" w:eastAsia="仿宋" w:cs="仿宋"/>
          <w:i w:val="0"/>
          <w:iCs w:val="0"/>
          <w:caps w:val="0"/>
          <w:color w:val="000000"/>
          <w:spacing w:val="-6"/>
          <w:sz w:val="32"/>
          <w:szCs w:val="32"/>
          <w:shd w:val="clear" w:fill="FFFFFF"/>
          <w:lang w:val="en-US" w:eastAsia="zh-CN"/>
        </w:rPr>
        <w:t>各单位应及时通知需要参训人员，于8月26日前将参训人员名单电子版发送至市教师发展和学生事务管理中心（邮箱：tlsjszx@163.com，联系电话：2601023）。</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rPr>
      </w:pPr>
      <w:r>
        <w:rPr>
          <w:rFonts w:hint="eastAsia" w:ascii="仿宋" w:hAnsi="仿宋" w:eastAsia="仿宋" w:cs="仿宋"/>
          <w:i w:val="0"/>
          <w:iCs w:val="0"/>
          <w:caps w:val="0"/>
          <w:color w:val="000000"/>
          <w:spacing w:val="-6"/>
          <w:sz w:val="32"/>
          <w:szCs w:val="32"/>
          <w:shd w:val="clear" w:fill="FFFFFF"/>
          <w:lang w:val="en-US" w:eastAsia="zh-CN"/>
        </w:rPr>
        <w:t xml:space="preserve">3、请各单位高度重视，务必于 2024 年 8 月 31 日前完成继续教育公需科目培训任务，确保下半年继续教育学时认定工作顺利进行。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 w:hAnsi="仿宋" w:eastAsia="仿宋" w:cs="仿宋"/>
          <w:i w:val="0"/>
          <w:iCs w:val="0"/>
          <w:caps w:val="0"/>
          <w:color w:val="000000"/>
          <w:spacing w:val="-6"/>
          <w:sz w:val="32"/>
          <w:szCs w:val="32"/>
          <w:shd w:val="clear" w:fill="FFFFFF"/>
          <w:lang w:val="en-US" w:eastAsia="zh-CN"/>
        </w:rPr>
      </w:pPr>
      <w:r>
        <w:rPr>
          <w:rFonts w:hint="eastAsia" w:ascii="仿宋" w:hAnsi="仿宋" w:eastAsia="仿宋" w:cs="仿宋"/>
          <w:i w:val="0"/>
          <w:iCs w:val="0"/>
          <w:caps w:val="0"/>
          <w:color w:val="000000"/>
          <w:spacing w:val="-6"/>
          <w:sz w:val="32"/>
          <w:szCs w:val="32"/>
          <w:shd w:val="clear" w:fill="FFFFFF"/>
          <w:lang w:val="en-US" w:eastAsia="zh-CN"/>
        </w:rPr>
        <w:t xml:space="preserve">                      市教师发展和学生事务管理中心</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4620" w:firstLineChars="1500"/>
        <w:jc w:val="left"/>
        <w:textAlignment w:val="auto"/>
        <w:rPr>
          <w:rFonts w:hint="eastAsia" w:ascii="仿宋" w:hAnsi="仿宋" w:eastAsia="仿宋" w:cs="仿宋"/>
          <w:i w:val="0"/>
          <w:iCs w:val="0"/>
          <w:caps w:val="0"/>
          <w:color w:val="000000"/>
          <w:spacing w:val="-6"/>
          <w:sz w:val="32"/>
          <w:szCs w:val="32"/>
          <w:shd w:val="clear" w:fill="FFFFFF"/>
        </w:rPr>
      </w:pPr>
      <w:r>
        <w:rPr>
          <w:rFonts w:hint="eastAsia" w:ascii="仿宋" w:hAnsi="仿宋" w:eastAsia="仿宋" w:cs="仿宋"/>
          <w:i w:val="0"/>
          <w:iCs w:val="0"/>
          <w:caps w:val="0"/>
          <w:color w:val="000000"/>
          <w:spacing w:val="-6"/>
          <w:sz w:val="32"/>
          <w:szCs w:val="32"/>
          <w:shd w:val="clear" w:fill="FFFFFF"/>
          <w:lang w:val="en-US" w:eastAsia="zh-CN"/>
        </w:rPr>
        <w:t>2024 年6月5 日</w:t>
      </w:r>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OGFmMDZiZjY2MjBkYzVhNWJkZmY4ZjMwZDFiMDAifQ=="/>
  </w:docVars>
  <w:rsids>
    <w:rsidRoot w:val="21BE517D"/>
    <w:rsid w:val="03A83413"/>
    <w:rsid w:val="073718B1"/>
    <w:rsid w:val="0C805F11"/>
    <w:rsid w:val="0CB43946"/>
    <w:rsid w:val="0F121E91"/>
    <w:rsid w:val="11A84E49"/>
    <w:rsid w:val="13606F15"/>
    <w:rsid w:val="163C5149"/>
    <w:rsid w:val="19A04898"/>
    <w:rsid w:val="19C226B2"/>
    <w:rsid w:val="1A986481"/>
    <w:rsid w:val="2177602A"/>
    <w:rsid w:val="21BE517D"/>
    <w:rsid w:val="22C219C7"/>
    <w:rsid w:val="247C660B"/>
    <w:rsid w:val="30C60B0D"/>
    <w:rsid w:val="31150650"/>
    <w:rsid w:val="3CC247B3"/>
    <w:rsid w:val="42711F07"/>
    <w:rsid w:val="43E15972"/>
    <w:rsid w:val="44A5335B"/>
    <w:rsid w:val="4880348E"/>
    <w:rsid w:val="4CFB27A6"/>
    <w:rsid w:val="4DC81EF7"/>
    <w:rsid w:val="50975180"/>
    <w:rsid w:val="654450CF"/>
    <w:rsid w:val="75071D03"/>
    <w:rsid w:val="769777F3"/>
    <w:rsid w:val="77582147"/>
    <w:rsid w:val="7B210420"/>
    <w:rsid w:val="7DB3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822</Characters>
  <Lines>0</Lines>
  <Paragraphs>0</Paragraphs>
  <TotalTime>58</TotalTime>
  <ScaleCrop>false</ScaleCrop>
  <LinksUpToDate>false</LinksUpToDate>
  <CharactersWithSpaces>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2021-05-26T02:37:00Z</dcterms:created>
  <dc:creator>阿锋</dc:creator>
  <cp:lastModifiedBy>时间之谜</cp:lastModifiedBy>
  <cp:lastPrinted>2024-06-03T07:30:00Z</cp:lastPrinted>
  <dcterms:modified xsi:type="dcterms:W3CDTF">2024-06-05T07:03:50Z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292191EF2127452A838C538044CCEF13_13</vt:lpwstr>
  </property>
  <property fmtid="{D5CDD505-2E9C-101B-9397-08002B2CF9AE}" pid="4" name="KSOSaveFontToCloudKey">
    <vt:lpwstr>227953259_btnclosed</vt:lpwstr>
  </property>
  <property fmtid="{D5CDD505-2E9C-101B-9397-08002B2CF9AE}" pid="5" name="commondata">
    <vt:lpwstr>eyJoZGlkIjoiODFkYTU3OWVmNzM4NzM4M2JiODE0NDU1ZTVmYTIxYzYifQ==</vt:lpwstr>
  </property>
</Properties>
</file>